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i/>
          <w:color w:val="B03030"/>
          <w:sz w:val="18"/>
        </w:rPr>
        <w:t>FICTIONAL PRACTICE DATA - for Copilot training only. Not a real hotel.</w:t>
      </w:r>
    </w:p>
    <w:p>
      <w:pPr>
        <w:pStyle w:val="Heading1"/>
      </w:pPr>
      <w:r>
        <w:t>The Lumen Hotel Bangkok - Email thread: October results</w:t>
      </w:r>
    </w:p>
    <w:p>
      <w:r>
        <w:rPr>
          <w:b/>
        </w:rPr>
        <w:t>From: Khun Pornthip Wattana (Owner's Representative, Lumen Asset Co.)</w:t>
      </w:r>
    </w:p>
    <w:p>
      <w:r>
        <w:t>To: General Manager</w:t>
      </w:r>
    </w:p>
    <w:p>
      <w:r>
        <w:t>Sent: Tue 3 Nov 2026, 16:52</w:t>
      </w:r>
    </w:p>
    <w:p>
      <w:r>
        <w:t>Subject: RE: October results - concerns</w:t>
      </w:r>
    </w:p>
    <w:p>
      <w:r>
        <w:t>Dear GM,</w:t>
      </w:r>
    </w:p>
    <w:p>
      <w:r>
        <w:t>Following up. The chairman asked me today whether we will hit the full-year GOP. Please also include in the plan your view on the 2027 budget: the draft shows ADR growth of 12.5%, which feels optimistic to us.</w:t>
      </w:r>
    </w:p>
    <w:p>
      <w:r>
        <w:t>Could we also have a 30-minute call this week, Thursday or Friday afternoon?</w:t>
      </w:r>
    </w:p>
    <w:p>
      <w:r>
        <w:t>Pornthip</w:t>
      </w:r>
    </w:p>
    <w:p>
      <w:r>
        <w:t>____________________________________________________________</w:t>
      </w:r>
    </w:p>
    <w:p>
      <w:r>
        <w:rPr>
          <w:b/>
        </w:rPr>
        <w:t>From: Natcha Srisuk (Director of Sales &amp; Marketing)</w:t>
      </w:r>
    </w:p>
    <w:p>
      <w:r>
        <w:t>To: General Manager; cc Daniel Koh</w:t>
      </w:r>
    </w:p>
    <w:p>
      <w:r>
        <w:t>Sent: Mon 2 Nov 2026, 11:05</w:t>
      </w:r>
    </w:p>
    <w:p>
      <w:r>
        <w:t>Subject: RE: RE: October results - concerns</w:t>
      </w:r>
    </w:p>
    <w:p>
      <w:r>
        <w:t>Adding one point from my side. If the renovation moves to June-July we clash with two confirmed corporate groups (about 420 room nights and a THB 1.1M meeting package). March-April is better for us commercially. Can we discuss before anything is promised to the owner?</w:t>
      </w:r>
    </w:p>
    <w:p>
      <w:r>
        <w:t>Also, the Christmas and New Year packages are ready to launch. I need your sign-off on prices by Thursday.</w:t>
      </w:r>
    </w:p>
    <w:p>
      <w:r>
        <w:t>Natcha</w:t>
      </w:r>
    </w:p>
    <w:p>
      <w:r>
        <w:t>____________________________________________________________</w:t>
      </w:r>
    </w:p>
    <w:p>
      <w:r>
        <w:rPr>
          <w:b/>
        </w:rPr>
        <w:t>From: Daniel Koh (Director of Finance)</w:t>
      </w:r>
    </w:p>
    <w:p>
      <w:r>
        <w:t>To: General Manager</w:t>
      </w:r>
    </w:p>
    <w:p>
      <w:r>
        <w:t>Sent: Mon 2 Nov 2026, 09:40</w:t>
      </w:r>
    </w:p>
    <w:p>
      <w:r>
        <w:t>Subject: RE: October results - concerns</w:t>
      </w:r>
    </w:p>
    <w:p>
      <w:r>
        <w:t>Hi, quick context before you reply.</w:t>
      </w:r>
    </w:p>
    <w:p>
      <w:r>
        <w:t>1. F&amp;B cost: two suppliers raised prices in September (seafood +11%, imported dairy +8%). We have not changed menu prices since March.</w:t>
      </w:r>
    </w:p>
    <w:p>
      <w:r>
        <w:t>2. Housekeeping overtime: we were short 6 room attendants for most of October. HR is recruiting, 3 start on 16 Nov.</w:t>
      </w:r>
    </w:p>
    <w:p>
      <w:r>
        <w:t>3. CAPEX quote: the contractor sent it on 28 Oct, THB 18.6M, but Engineering is still checking the scope. It has not gone to the owner yet.</w:t>
      </w:r>
    </w:p>
    <w:p>
      <w:r>
        <w:t>4. The owners' call is Fri 13 Nov at 10:00. Pornthip normally wants papers 2 working days before, so the plan should go to her by Wed 11 Nov.</w:t>
      </w:r>
    </w:p>
    <w:p>
      <w:r>
        <w:t>Happy to draft the numbers part. Daniel</w:t>
      </w:r>
    </w:p>
    <w:p>
      <w:r>
        <w:t>____________________________________________________________</w:t>
      </w:r>
    </w:p>
    <w:p>
      <w:r>
        <w:rPr>
          <w:b/>
        </w:rPr>
        <w:t>From: Khun Pornthip Wattana (Owner's Representative, Lumen Asset Co.)</w:t>
      </w:r>
    </w:p>
    <w:p>
      <w:r>
        <w:t>To: General Manager; cc Daniel Koh (Director of Finance)</w:t>
      </w:r>
    </w:p>
    <w:p>
      <w:r>
        <w:t>Sent: Mon 2 Nov 2026, 08:14</w:t>
      </w:r>
    </w:p>
    <w:p>
      <w:r>
        <w:t>Subject: October results - concerns</w:t>
      </w:r>
    </w:p>
    <w:p>
      <w:r>
        <w:t>Dear GM,</w:t>
      </w:r>
    </w:p>
    <w:p>
      <w:r>
        <w:t>We have received the October flash report. GOP is 6.2% below budget for the month and 4.1% below budget year to date. The owners are concerned, especially because occupancy was close to budget. This tells us the problem is cost, not demand.</w:t>
      </w:r>
    </w:p>
    <w:p>
      <w:r>
        <w:t>Three things stand out to us. F&amp;B cost of sales was 34.0% against a 30.0% target. Overtime in Housekeeping was more than double September. And we still have not received the CAPEX quote for the lobby and all-day dining renovation that was promised for the end of September.</w:t>
      </w:r>
    </w:p>
    <w:p>
      <w:r>
        <w:t>Please send us a Q4 recovery plan before the owners' call. I would also like to understand whether the renovation can move from March-April to June-July 2027, when demand is lower.</w:t>
      </w:r>
    </w:p>
    <w:p>
      <w:r>
        <w:t>Best regards,</w:t>
      </w:r>
    </w:p>
    <w:p>
      <w:r>
        <w:t>Pornthip</w:t>
      </w:r>
    </w:p>
    <w:p>
      <w:r>
        <w:t>____________________________________________________________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